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4" w:rsidRDefault="002A7BD4" w:rsidP="002A7BD4">
      <w:pPr>
        <w:spacing w:after="0" w:line="240" w:lineRule="auto"/>
        <w:ind w:firstLine="709"/>
        <w:jc w:val="center"/>
        <w:rPr>
          <w:b/>
          <w:sz w:val="32"/>
        </w:rPr>
      </w:pPr>
      <w:r w:rsidRPr="002A7BD4">
        <w:rPr>
          <w:b/>
          <w:sz w:val="32"/>
        </w:rPr>
        <w:t>ПРАВИЛА ЗАПИСИ НА ПЕРВИЧНЫЙ ПРИЕМ, КОНСУЛЬТАЦИЮ ИЛИ ОБСЛЕДОВАНИЕ</w:t>
      </w:r>
    </w:p>
    <w:p w:rsidR="002A7BD4" w:rsidRPr="002A7BD4" w:rsidRDefault="002A7BD4" w:rsidP="002A7BD4">
      <w:pPr>
        <w:spacing w:after="0" w:line="240" w:lineRule="auto"/>
        <w:ind w:firstLine="709"/>
        <w:jc w:val="center"/>
        <w:rPr>
          <w:b/>
          <w:sz w:val="32"/>
        </w:rPr>
      </w:pPr>
    </w:p>
    <w:p w:rsidR="002A7BD4" w:rsidRDefault="002A7BD4" w:rsidP="002A7BD4">
      <w:pPr>
        <w:spacing w:after="0" w:line="240" w:lineRule="auto"/>
        <w:ind w:firstLine="709"/>
      </w:pPr>
      <w:r>
        <w:t xml:space="preserve">Оказание медицинских услуг в Стоматологической клинике осуществляется на основании публичного договора на оказание платных медицинских услуг Стоматологической клиникой </w:t>
      </w:r>
      <w:r w:rsidR="005B10DA">
        <w:t>БЕЗБОЛИ (ООО «Рембрандт», ООО «</w:t>
      </w:r>
      <w:proofErr w:type="spellStart"/>
      <w:r w:rsidR="005B10DA">
        <w:t>Офлер</w:t>
      </w:r>
      <w:proofErr w:type="spellEnd"/>
      <w:r w:rsidR="005B10DA">
        <w:t>»)</w:t>
      </w:r>
      <w:r>
        <w:t xml:space="preserve">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1.Оказание медицинских услуг в Стоматологической клинике производится по предварительной записи.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2.Организация предварительной записи Пациентов на прием к врачу осуществляется: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2.1. Непосредственно при обращении в регистратуру медицинского центра: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2.2. Позвонив в регистратуру </w:t>
      </w:r>
      <w:bookmarkStart w:id="0" w:name="_GoBack"/>
      <w:bookmarkEnd w:id="0"/>
      <w:r>
        <w:t>клиники по телефону 8 (913) 890-66-58; 8(913)200-66-58;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2.3. Пациент при личном обращении в регистратуру Стоматологической 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Регистратор Стоматологической клиники производит запись с учетом пожеланий Пациента в соответствии с расписанием приема врача.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>2.4. При телефонном обращении необходимо предоставить следующую обязательную информацию о себе: ФИО; Номер контактного телефона.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2.5. Пациент сообщает работнику Стоматологической клиники специализацию и/или ФИО врача, к которому необходимо записаться на первичный прием, или проблему, с которой он обращается к врачу, а также желаемую дату, и время приема. На основании сведений, полученных от Пациента, регистратор производит запись.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2.6. Допускается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отдается Пациентам, явившимся по предварительной записи.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2.7. В случае опоздания Пациента Стоматологической клиники вправе перенести прием на другое время, согласованное с Пациентом.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3 Информацию о времени приема врачей всех специальностей с указанием часов приема и номеров кабинетов, а также о порядке предварительной записи на прием к врачам, о времени и месте приема населения главным врачом пациент может получить в регистратуре в устной форме и наглядно — на информационных стендах, расположенных в помещении клиники.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4 </w:t>
      </w:r>
      <w:proofErr w:type="gramStart"/>
      <w:r>
        <w:t>В</w:t>
      </w:r>
      <w:proofErr w:type="gramEnd"/>
      <w:r>
        <w:t xml:space="preserve"> регистратуре Стоматологической клиники при первичном обращении на Пациента заводится медицинская карта пациента, получающего медицинскую помощь в амбулаторных условиях (ф.№ 025/у), в которую вносятся следующие сведения о пациенте: фамилия, имя, отчество (полностью); пол; дата рождения (число, месяц, год); адрес регистрации или места жительства; контактный телефон.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 Перед оказанием каждой Медицинской услуги Пациенту предоставляется в доступной для него форме информация: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5.1. о действующим прейскуранте цен;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5.2. о порядке оказания медицинской помощи и стандартах медицинской помощи, применяемых при предоставлении платных медицинских услуг;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5.3. о медицинских работниках, предоставляющих соответствующие платные медицинские услуги (их профессиональном образовании, квалификации, сертификации);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5.4. о состоянии здоровья Пациента, включая сведения о результатах обследования, диагнозе, о целях, методах оказания медицинской помощи, связанном с ними риске, возможных вариантах медицинского вмешательства, о его последствиях, болевых ощущениях, побочных эффектах, ожидаемых результатах лечения, а также о продолжительности рекомендуемого лечения;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5.5. об используемых при предоставлении платных медицинских услуг лекарственных препаратах и медицинских изделиях (а также их аналогов), в том числе о сроках их годности (гарантийных сроках), показаниях (противопоказаниях) к применению.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6 Порядок разрешения конфликтных ситуаций между Стоматологической клиникой и Пациентом.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6.1. В случае нарушения прав, Пациент (его законный представитель) может обратиться с претензией (жалобой) непосредственно к Руководителю (и/или Главному врачу)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6.2. Споры и разногласия, возникающие при оказании Медицинских услуг, могут быть урегулированы в рамках процедуры медиации при содействии медиатора на условиях и в порядке, предусмотренных Федеральным законом РФ от 27.07.2010 г. №193-ФЗ «Об альтернативной процедуре урегулирования споров с участием посредника (процедуре медиации)».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6.3. В случае, если в результате процедуры медиации спор не был разрешен, спор подлежит рассмотрению в судебном порядке.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 Режим работы Стоматологической клиники </w:t>
      </w:r>
      <w:r w:rsidR="005B10DA">
        <w:t>БЕЗБОЛИ (</w:t>
      </w:r>
      <w:r>
        <w:t>ООО «Рембран</w:t>
      </w:r>
      <w:r w:rsidR="005B10DA">
        <w:t>дт», ООО «</w:t>
      </w:r>
      <w:proofErr w:type="spellStart"/>
      <w:r w:rsidR="005B10DA">
        <w:t>Офлер</w:t>
      </w:r>
      <w:proofErr w:type="spellEnd"/>
      <w:r w:rsidR="005B10DA">
        <w:t xml:space="preserve">») </w:t>
      </w:r>
      <w:r>
        <w:t xml:space="preserve">и его должностных лиц.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7.1. Режим работы Стоматологической Клиники </w:t>
      </w:r>
      <w:r w:rsidR="005B10DA">
        <w:t>БЕЗБОЛИ (ООО «Рембрандт», ООО «</w:t>
      </w:r>
      <w:proofErr w:type="spellStart"/>
      <w:r w:rsidR="005B10DA">
        <w:t>Офлер</w:t>
      </w:r>
      <w:proofErr w:type="spellEnd"/>
      <w:r w:rsidR="005B10DA">
        <w:t xml:space="preserve">») </w:t>
      </w:r>
      <w:r>
        <w:t xml:space="preserve">и его должностных лиц определяется правилами внутреннего трудового распорядка Стоматологической клиники с учетом требований, установленных Трудовым кодексом Российской Федерации.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7.2. Режим работы Стоматологической клиники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7.3. Индивидуальные нормы нагрузки сотрудников Стоматологической клиники (график работы (смен) устанавливаются Руководителем Стоматологической клиники, в соответствии с трудовыми договорами и должностными инструкциями сотрудников.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7.4. График и режим работы Стоматологической клиники утверждаются Руководителем Стоматологической клиники, исходя из производственной необходимости и полноты обеспеченности кадрами. </w:t>
      </w:r>
    </w:p>
    <w:p w:rsidR="002A7BD4" w:rsidRDefault="002A7BD4" w:rsidP="002A7BD4">
      <w:pPr>
        <w:spacing w:after="0" w:line="240" w:lineRule="auto"/>
        <w:ind w:firstLine="709"/>
      </w:pPr>
    </w:p>
    <w:p w:rsidR="002A7BD4" w:rsidRDefault="002A7BD4" w:rsidP="002A7BD4">
      <w:pPr>
        <w:spacing w:after="0" w:line="240" w:lineRule="auto"/>
        <w:ind w:firstLine="709"/>
      </w:pPr>
      <w:r>
        <w:t xml:space="preserve">7.5. Прием Пациентов должностными лицами осуществляется в часы приема граждан. Часы приема граждан фиксируются на стенде. </w:t>
      </w:r>
    </w:p>
    <w:p w:rsidR="002A7BD4" w:rsidRDefault="002A7BD4" w:rsidP="002A7BD4">
      <w:pPr>
        <w:spacing w:after="0" w:line="240" w:lineRule="auto"/>
        <w:ind w:firstLine="709"/>
      </w:pPr>
    </w:p>
    <w:p w:rsidR="006C65B2" w:rsidRDefault="002A7BD4" w:rsidP="002A7BD4">
      <w:pPr>
        <w:spacing w:after="0" w:line="240" w:lineRule="auto"/>
        <w:ind w:firstLine="709"/>
      </w:pPr>
      <w:r>
        <w:t>7.6. Информация о времени работы Стоматологической клиники, его должностных лиц, специалистов находится на информационных стендах, в регистратуре, а также на официальном сайте организации.</w:t>
      </w:r>
    </w:p>
    <w:sectPr w:rsidR="006C65B2" w:rsidSect="006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BD4"/>
    <w:rsid w:val="001140C5"/>
    <w:rsid w:val="002A7BD4"/>
    <w:rsid w:val="00316085"/>
    <w:rsid w:val="004C4FA9"/>
    <w:rsid w:val="005B10DA"/>
    <w:rsid w:val="005E4648"/>
    <w:rsid w:val="006C65B2"/>
    <w:rsid w:val="00D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5A3C-0567-40DE-8B98-89C87AF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>Autoland-Sibir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2021-09-14T07:22:00Z</dcterms:created>
  <dcterms:modified xsi:type="dcterms:W3CDTF">2021-09-14T07:42:00Z</dcterms:modified>
</cp:coreProperties>
</file>